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072A" w:rsidRPr="005D072A" w:rsidRDefault="005D072A" w:rsidP="005D072A">
      <w:pPr>
        <w:pStyle w:val="NormalWeb"/>
        <w:jc w:val="center"/>
        <w:rPr>
          <w:sz w:val="48"/>
          <w:szCs w:val="48"/>
        </w:rPr>
      </w:pPr>
      <w:r w:rsidRPr="005D072A">
        <w:rPr>
          <w:rFonts w:ascii="Cambria" w:hAnsi="Cambria"/>
          <w:sz w:val="48"/>
          <w:szCs w:val="48"/>
        </w:rPr>
        <w:t>Third Grade Supply List</w:t>
      </w:r>
    </w:p>
    <w:p w:rsidR="005D072A" w:rsidRPr="005D072A" w:rsidRDefault="005D072A" w:rsidP="005D072A">
      <w:pPr>
        <w:pStyle w:val="NormalWeb"/>
        <w:numPr>
          <w:ilvl w:val="0"/>
          <w:numId w:val="1"/>
        </w:numPr>
        <w:shd w:val="clear" w:color="auto" w:fill="FFFFFF"/>
        <w:jc w:val="center"/>
        <w:rPr>
          <w:rFonts w:ascii="Cambria" w:hAnsi="Cambria"/>
          <w:sz w:val="32"/>
          <w:szCs w:val="32"/>
        </w:rPr>
      </w:pPr>
      <w:r w:rsidRPr="005D072A">
        <w:rPr>
          <w:rFonts w:ascii="Cambria" w:hAnsi="Cambria"/>
          <w:sz w:val="32"/>
          <w:szCs w:val="32"/>
        </w:rPr>
        <w:t>2 Composition Notebooks (Math, Science)</w:t>
      </w:r>
    </w:p>
    <w:p w:rsidR="005D072A" w:rsidRPr="005D072A" w:rsidRDefault="005D072A" w:rsidP="005D072A">
      <w:pPr>
        <w:pStyle w:val="NormalWeb"/>
        <w:numPr>
          <w:ilvl w:val="0"/>
          <w:numId w:val="1"/>
        </w:numPr>
        <w:shd w:val="clear" w:color="auto" w:fill="FFFFFF"/>
        <w:jc w:val="center"/>
        <w:rPr>
          <w:sz w:val="32"/>
          <w:szCs w:val="32"/>
        </w:rPr>
      </w:pPr>
      <w:r w:rsidRPr="005D072A">
        <w:rPr>
          <w:rFonts w:ascii="Cambria" w:hAnsi="Cambria"/>
          <w:sz w:val="32"/>
          <w:szCs w:val="32"/>
        </w:rPr>
        <w:t>1 Pronged Pocket Folder (Creative Writing)</w:t>
      </w:r>
    </w:p>
    <w:p w:rsidR="005D072A" w:rsidRPr="005D072A" w:rsidRDefault="005D072A" w:rsidP="005D072A">
      <w:pPr>
        <w:pStyle w:val="NormalWeb"/>
        <w:numPr>
          <w:ilvl w:val="0"/>
          <w:numId w:val="1"/>
        </w:numPr>
        <w:shd w:val="clear" w:color="auto" w:fill="FFFFFF"/>
        <w:jc w:val="center"/>
        <w:rPr>
          <w:sz w:val="32"/>
          <w:szCs w:val="32"/>
        </w:rPr>
      </w:pPr>
      <w:r w:rsidRPr="005D072A">
        <w:rPr>
          <w:rFonts w:ascii="Cambria" w:hAnsi="Cambria"/>
          <w:sz w:val="32"/>
          <w:szCs w:val="32"/>
        </w:rPr>
        <w:t>3 Pocket Folders (Penmanship, Bible, Literature)</w:t>
      </w:r>
    </w:p>
    <w:p w:rsidR="005D072A" w:rsidRPr="005D072A" w:rsidRDefault="005D072A" w:rsidP="005D072A">
      <w:pPr>
        <w:pStyle w:val="NormalWeb"/>
        <w:numPr>
          <w:ilvl w:val="0"/>
          <w:numId w:val="1"/>
        </w:numPr>
        <w:jc w:val="center"/>
        <w:rPr>
          <w:sz w:val="32"/>
          <w:szCs w:val="32"/>
        </w:rPr>
      </w:pPr>
      <w:r w:rsidRPr="005D072A">
        <w:rPr>
          <w:rFonts w:ascii="Cambria" w:hAnsi="Cambria"/>
          <w:sz w:val="32"/>
          <w:szCs w:val="32"/>
        </w:rPr>
        <w:t>Bible</w:t>
      </w:r>
    </w:p>
    <w:p w:rsidR="005D072A" w:rsidRPr="005D072A" w:rsidRDefault="005D072A" w:rsidP="005D072A">
      <w:pPr>
        <w:pStyle w:val="NormalWeb"/>
        <w:numPr>
          <w:ilvl w:val="0"/>
          <w:numId w:val="1"/>
        </w:numPr>
        <w:jc w:val="center"/>
        <w:rPr>
          <w:rFonts w:ascii="Cambria" w:hAnsi="Cambria"/>
          <w:sz w:val="32"/>
          <w:szCs w:val="32"/>
        </w:rPr>
      </w:pPr>
      <w:r w:rsidRPr="005D072A">
        <w:rPr>
          <w:rFonts w:ascii="Cambria" w:hAnsi="Cambria"/>
          <w:sz w:val="32"/>
          <w:szCs w:val="32"/>
        </w:rPr>
        <w:t>Calculator</w:t>
      </w:r>
    </w:p>
    <w:p w:rsidR="005D072A" w:rsidRPr="005D072A" w:rsidRDefault="005D072A" w:rsidP="005D072A">
      <w:pPr>
        <w:pStyle w:val="NormalWeb"/>
        <w:numPr>
          <w:ilvl w:val="0"/>
          <w:numId w:val="1"/>
        </w:numPr>
        <w:jc w:val="center"/>
        <w:rPr>
          <w:sz w:val="32"/>
          <w:szCs w:val="32"/>
        </w:rPr>
      </w:pPr>
      <w:r w:rsidRPr="005D072A">
        <w:rPr>
          <w:rFonts w:ascii="Cambria" w:hAnsi="Cambria"/>
          <w:sz w:val="32"/>
          <w:szCs w:val="32"/>
        </w:rPr>
        <w:t>Notebook Paper (2 pks)</w:t>
      </w:r>
    </w:p>
    <w:p w:rsidR="005D072A" w:rsidRPr="005D072A" w:rsidRDefault="005D072A" w:rsidP="005D072A">
      <w:pPr>
        <w:pStyle w:val="NormalWeb"/>
        <w:numPr>
          <w:ilvl w:val="0"/>
          <w:numId w:val="1"/>
        </w:numPr>
        <w:jc w:val="center"/>
        <w:rPr>
          <w:rFonts w:ascii="Cambria" w:hAnsi="Cambria"/>
          <w:sz w:val="32"/>
          <w:szCs w:val="32"/>
        </w:rPr>
      </w:pPr>
      <w:r w:rsidRPr="005D072A">
        <w:rPr>
          <w:rFonts w:ascii="Cambria" w:hAnsi="Cambria"/>
          <w:sz w:val="32"/>
          <w:szCs w:val="32"/>
        </w:rPr>
        <w:t>Pencil Box or Bag</w:t>
      </w:r>
    </w:p>
    <w:p w:rsidR="005D072A" w:rsidRPr="005D072A" w:rsidRDefault="005D072A" w:rsidP="005D072A">
      <w:pPr>
        <w:pStyle w:val="NormalWeb"/>
        <w:numPr>
          <w:ilvl w:val="0"/>
          <w:numId w:val="1"/>
        </w:numPr>
        <w:jc w:val="center"/>
        <w:rPr>
          <w:rFonts w:ascii="Cambria" w:hAnsi="Cambria"/>
          <w:sz w:val="32"/>
          <w:szCs w:val="32"/>
        </w:rPr>
      </w:pPr>
      <w:r w:rsidRPr="005D072A">
        <w:rPr>
          <w:rFonts w:ascii="Cambria" w:hAnsi="Cambria"/>
          <w:sz w:val="32"/>
          <w:szCs w:val="32"/>
        </w:rPr>
        <w:t>Colored Pencils</w:t>
      </w:r>
    </w:p>
    <w:p w:rsidR="005D072A" w:rsidRPr="005D072A" w:rsidRDefault="005D072A" w:rsidP="005D072A">
      <w:pPr>
        <w:pStyle w:val="NormalWeb"/>
        <w:numPr>
          <w:ilvl w:val="0"/>
          <w:numId w:val="1"/>
        </w:numPr>
        <w:jc w:val="center"/>
        <w:rPr>
          <w:rFonts w:ascii="Cambria" w:hAnsi="Cambria"/>
          <w:sz w:val="32"/>
          <w:szCs w:val="32"/>
        </w:rPr>
      </w:pPr>
      <w:r w:rsidRPr="005D072A">
        <w:rPr>
          <w:rFonts w:ascii="Cambria" w:hAnsi="Cambria"/>
          <w:sz w:val="32"/>
          <w:szCs w:val="32"/>
        </w:rPr>
        <w:t>Box of Crayons</w:t>
      </w:r>
    </w:p>
    <w:p w:rsidR="005D072A" w:rsidRPr="005D072A" w:rsidRDefault="005D072A" w:rsidP="005D072A">
      <w:pPr>
        <w:pStyle w:val="NormalWeb"/>
        <w:numPr>
          <w:ilvl w:val="0"/>
          <w:numId w:val="1"/>
        </w:numPr>
        <w:jc w:val="center"/>
        <w:rPr>
          <w:rFonts w:ascii="Cambria" w:hAnsi="Cambria"/>
          <w:sz w:val="32"/>
          <w:szCs w:val="32"/>
        </w:rPr>
      </w:pPr>
      <w:r w:rsidRPr="005D072A">
        <w:rPr>
          <w:rFonts w:ascii="Cambria" w:hAnsi="Cambria"/>
          <w:sz w:val="32"/>
          <w:szCs w:val="32"/>
        </w:rPr>
        <w:t>Glue Sticks (3)</w:t>
      </w:r>
    </w:p>
    <w:p w:rsidR="005D072A" w:rsidRPr="005D072A" w:rsidRDefault="005D072A" w:rsidP="005D072A">
      <w:pPr>
        <w:pStyle w:val="NormalWeb"/>
        <w:numPr>
          <w:ilvl w:val="0"/>
          <w:numId w:val="1"/>
        </w:numPr>
        <w:jc w:val="center"/>
        <w:rPr>
          <w:sz w:val="32"/>
          <w:szCs w:val="32"/>
        </w:rPr>
      </w:pPr>
      <w:r w:rsidRPr="005D072A">
        <w:rPr>
          <w:rFonts w:ascii="Cambria" w:hAnsi="Cambria"/>
          <w:sz w:val="32"/>
          <w:szCs w:val="32"/>
        </w:rPr>
        <w:t>Yellow Highlighter</w:t>
      </w:r>
    </w:p>
    <w:p w:rsidR="005D072A" w:rsidRPr="005D072A" w:rsidRDefault="005D072A" w:rsidP="005D072A">
      <w:pPr>
        <w:pStyle w:val="NormalWeb"/>
        <w:numPr>
          <w:ilvl w:val="0"/>
          <w:numId w:val="1"/>
        </w:numPr>
        <w:jc w:val="center"/>
        <w:rPr>
          <w:rFonts w:ascii="Cambria" w:hAnsi="Cambria"/>
          <w:sz w:val="32"/>
          <w:szCs w:val="32"/>
        </w:rPr>
      </w:pPr>
      <w:r w:rsidRPr="005D072A">
        <w:rPr>
          <w:rFonts w:ascii="Cambria" w:hAnsi="Cambria"/>
          <w:sz w:val="32"/>
          <w:szCs w:val="32"/>
        </w:rPr>
        <w:t>Ruler</w:t>
      </w:r>
    </w:p>
    <w:p w:rsidR="005D072A" w:rsidRPr="005D072A" w:rsidRDefault="005D072A" w:rsidP="005D072A">
      <w:pPr>
        <w:pStyle w:val="NormalWeb"/>
        <w:numPr>
          <w:ilvl w:val="0"/>
          <w:numId w:val="1"/>
        </w:numPr>
        <w:jc w:val="center"/>
        <w:rPr>
          <w:rFonts w:ascii="Cambria" w:hAnsi="Cambria"/>
          <w:sz w:val="32"/>
          <w:szCs w:val="32"/>
        </w:rPr>
      </w:pPr>
      <w:r w:rsidRPr="005D072A">
        <w:rPr>
          <w:rFonts w:ascii="Cambria" w:hAnsi="Cambria"/>
          <w:sz w:val="32"/>
          <w:szCs w:val="32"/>
        </w:rPr>
        <w:t>Pencils</w:t>
      </w:r>
    </w:p>
    <w:p w:rsidR="005D072A" w:rsidRPr="005D072A" w:rsidRDefault="005D072A" w:rsidP="005D072A">
      <w:pPr>
        <w:pStyle w:val="NormalWeb"/>
        <w:numPr>
          <w:ilvl w:val="0"/>
          <w:numId w:val="1"/>
        </w:numPr>
        <w:jc w:val="center"/>
        <w:rPr>
          <w:rFonts w:ascii="Cambria" w:hAnsi="Cambria"/>
          <w:sz w:val="32"/>
          <w:szCs w:val="32"/>
        </w:rPr>
      </w:pPr>
      <w:r w:rsidRPr="005D072A">
        <w:rPr>
          <w:rFonts w:ascii="Cambria" w:hAnsi="Cambria"/>
          <w:sz w:val="32"/>
          <w:szCs w:val="32"/>
        </w:rPr>
        <w:t>Erasers</w:t>
      </w:r>
    </w:p>
    <w:p w:rsidR="005D072A" w:rsidRPr="005D072A" w:rsidRDefault="005D072A" w:rsidP="005D072A">
      <w:pPr>
        <w:pStyle w:val="NormalWeb"/>
        <w:numPr>
          <w:ilvl w:val="0"/>
          <w:numId w:val="1"/>
        </w:numPr>
        <w:jc w:val="center"/>
        <w:rPr>
          <w:rFonts w:ascii="Cambria" w:hAnsi="Cambria"/>
          <w:sz w:val="32"/>
          <w:szCs w:val="32"/>
        </w:rPr>
      </w:pPr>
      <w:r w:rsidRPr="005D072A">
        <w:rPr>
          <w:rFonts w:ascii="Cambria" w:hAnsi="Cambria"/>
          <w:sz w:val="32"/>
          <w:szCs w:val="32"/>
        </w:rPr>
        <w:t>Scissors</w:t>
      </w:r>
    </w:p>
    <w:p w:rsidR="005D072A" w:rsidRPr="005D072A" w:rsidRDefault="005D072A" w:rsidP="005D072A">
      <w:pPr>
        <w:pStyle w:val="NormalWeb"/>
        <w:numPr>
          <w:ilvl w:val="0"/>
          <w:numId w:val="1"/>
        </w:numPr>
        <w:jc w:val="center"/>
        <w:rPr>
          <w:sz w:val="32"/>
          <w:szCs w:val="32"/>
        </w:rPr>
      </w:pPr>
      <w:r w:rsidRPr="005D072A">
        <w:rPr>
          <w:rFonts w:ascii="Cambria" w:hAnsi="Cambria"/>
          <w:sz w:val="32"/>
          <w:szCs w:val="32"/>
        </w:rPr>
        <w:t>Water Bottle</w:t>
      </w:r>
    </w:p>
    <w:p w:rsidR="0004226D" w:rsidRPr="005D072A" w:rsidRDefault="0004226D" w:rsidP="005D072A">
      <w:pPr>
        <w:jc w:val="center"/>
        <w:rPr>
          <w:sz w:val="32"/>
          <w:szCs w:val="32"/>
        </w:rPr>
      </w:pPr>
    </w:p>
    <w:sectPr w:rsidR="0004226D" w:rsidRPr="005D0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C322E"/>
    <w:multiLevelType w:val="hybridMultilevel"/>
    <w:tmpl w:val="9C7E03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3506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72A"/>
    <w:rsid w:val="0004226D"/>
    <w:rsid w:val="00246E03"/>
    <w:rsid w:val="005D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BE923C"/>
  <w15:chartTrackingRefBased/>
  <w15:docId w15:val="{FC7E6140-A685-FF43-9B3A-62AFB763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072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4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4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45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03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2023-07-19T12:06:00Z</dcterms:created>
  <dcterms:modified xsi:type="dcterms:W3CDTF">2023-07-19T12:08:00Z</dcterms:modified>
</cp:coreProperties>
</file>